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A80" w:rsidRPr="00DD3A80" w:rsidRDefault="00DD3A80" w:rsidP="00817AD6">
      <w:pPr>
        <w:spacing w:after="0" w:line="240" w:lineRule="auto"/>
        <w:rPr>
          <w:rFonts w:ascii="Arial" w:eastAsia="Times New Roman" w:hAnsi="Arial" w:cs="Arial"/>
        </w:rPr>
      </w:pPr>
      <w:r w:rsidRPr="00DD3A80">
        <w:rPr>
          <w:rFonts w:ascii="Arial" w:eastAsia="Times New Roman" w:hAnsi="Arial" w:cs="Arial"/>
          <w:b/>
          <w:bCs/>
          <w:color w:val="000000"/>
        </w:rPr>
        <w:t>Acquisitions &amp; Appraisal Section Steering Committee Meeting</w:t>
      </w:r>
    </w:p>
    <w:p w:rsidR="00DD3A80" w:rsidRPr="00DD3A80" w:rsidRDefault="00DD3A80" w:rsidP="00817AD6">
      <w:pPr>
        <w:spacing w:after="0" w:line="240" w:lineRule="auto"/>
        <w:rPr>
          <w:rFonts w:ascii="Arial" w:eastAsia="Times New Roman" w:hAnsi="Arial" w:cs="Arial"/>
        </w:rPr>
      </w:pPr>
      <w:r w:rsidRPr="00DD3A80">
        <w:rPr>
          <w:rFonts w:ascii="Arial" w:eastAsia="Times New Roman" w:hAnsi="Arial" w:cs="Arial"/>
          <w:b/>
          <w:bCs/>
          <w:color w:val="000000"/>
        </w:rPr>
        <w:t>11/10/2020 1pm EST</w:t>
      </w:r>
    </w:p>
    <w:p w:rsidR="00DD3A80" w:rsidRPr="00DD3A80" w:rsidRDefault="00DD3A80" w:rsidP="00817AD6">
      <w:pPr>
        <w:spacing w:after="0" w:line="240" w:lineRule="auto"/>
        <w:rPr>
          <w:rFonts w:ascii="Arial" w:eastAsia="Times New Roman" w:hAnsi="Arial" w:cs="Arial"/>
        </w:rPr>
      </w:pPr>
      <w:r w:rsidRPr="00DD3A80">
        <w:rPr>
          <w:rFonts w:ascii="Arial" w:eastAsia="Times New Roman" w:hAnsi="Arial" w:cs="Arial"/>
          <w:color w:val="000000"/>
        </w:rPr>
        <w:t xml:space="preserve">To join the meeting: </w:t>
      </w:r>
      <w:r w:rsidRPr="00DD3A80">
        <w:rPr>
          <w:rFonts w:ascii="Arial" w:eastAsia="Times New Roman" w:hAnsi="Arial" w:cs="Arial"/>
          <w:color w:val="232333"/>
          <w:shd w:val="clear" w:color="auto" w:fill="FFFFFF"/>
        </w:rPr>
        <w:t>https://princeton.zoom.us/j/3532508197?pwd=RU1NNFA2dWRHTzZxZWxkVkdEb3g4dz09 </w:t>
      </w:r>
    </w:p>
    <w:p w:rsidR="00DD3A80" w:rsidRPr="00DD3A80" w:rsidRDefault="00DD3A80" w:rsidP="00817AD6">
      <w:pPr>
        <w:spacing w:after="0" w:line="240" w:lineRule="auto"/>
        <w:rPr>
          <w:rFonts w:ascii="Arial" w:eastAsia="Times New Roman" w:hAnsi="Arial" w:cs="Arial"/>
        </w:rPr>
      </w:pPr>
      <w:r w:rsidRPr="00DD3A80">
        <w:rPr>
          <w:rFonts w:ascii="Arial" w:eastAsia="Times New Roman" w:hAnsi="Arial" w:cs="Arial"/>
          <w:color w:val="232333"/>
          <w:shd w:val="clear" w:color="auto" w:fill="FFFFFF"/>
        </w:rPr>
        <w:t>Password:  222359</w:t>
      </w:r>
    </w:p>
    <w:p w:rsidR="00DD3A80" w:rsidRPr="00817AD6" w:rsidRDefault="00DD3A80" w:rsidP="00817AD6">
      <w:pPr>
        <w:spacing w:after="0" w:line="240" w:lineRule="auto"/>
        <w:rPr>
          <w:rFonts w:ascii="Arial" w:eastAsia="Times New Roman" w:hAnsi="Arial" w:cs="Arial"/>
        </w:rPr>
      </w:pPr>
    </w:p>
    <w:p w:rsidR="00817AD6" w:rsidRPr="00817AD6" w:rsidRDefault="00817AD6" w:rsidP="00817AD6">
      <w:pPr>
        <w:spacing w:after="0" w:line="240" w:lineRule="auto"/>
        <w:rPr>
          <w:rFonts w:ascii="Arial" w:eastAsia="Times New Roman" w:hAnsi="Arial" w:cs="Arial"/>
          <w:i/>
        </w:rPr>
      </w:pPr>
      <w:r w:rsidRPr="00817AD6">
        <w:rPr>
          <w:rFonts w:ascii="Arial" w:eastAsia="Times New Roman" w:hAnsi="Arial" w:cs="Arial"/>
          <w:i/>
        </w:rPr>
        <w:t xml:space="preserve">Present: Alexis, Sarah, Christian, </w:t>
      </w:r>
      <w:r w:rsidR="00B3494C">
        <w:rPr>
          <w:rFonts w:ascii="Arial" w:eastAsia="Times New Roman" w:hAnsi="Arial" w:cs="Arial"/>
          <w:i/>
        </w:rPr>
        <w:t xml:space="preserve">Suzanne, </w:t>
      </w:r>
      <w:r w:rsidRPr="00817AD6">
        <w:rPr>
          <w:rFonts w:ascii="Arial" w:eastAsia="Times New Roman" w:hAnsi="Arial" w:cs="Arial"/>
          <w:i/>
        </w:rPr>
        <w:t xml:space="preserve">Meaghan, </w:t>
      </w:r>
      <w:r w:rsidR="00B3494C">
        <w:rPr>
          <w:rFonts w:ascii="Arial" w:eastAsia="Times New Roman" w:hAnsi="Arial" w:cs="Arial"/>
          <w:i/>
        </w:rPr>
        <w:t>Jamie</w:t>
      </w:r>
      <w:r w:rsidRPr="00817AD6">
        <w:rPr>
          <w:rFonts w:ascii="Arial" w:eastAsia="Times New Roman" w:hAnsi="Arial" w:cs="Arial"/>
          <w:i/>
        </w:rPr>
        <w:t>, Aaron, Elizabeth, and special guest Rosemary</w:t>
      </w:r>
    </w:p>
    <w:p w:rsidR="00817AD6" w:rsidRPr="00DD3A80" w:rsidRDefault="00817AD6" w:rsidP="00817AD6">
      <w:pPr>
        <w:spacing w:after="0" w:line="240" w:lineRule="auto"/>
        <w:rPr>
          <w:rFonts w:ascii="Arial" w:eastAsia="Times New Roman" w:hAnsi="Arial" w:cs="Arial"/>
        </w:rPr>
      </w:pPr>
    </w:p>
    <w:p w:rsidR="00DD3A80" w:rsidRPr="00817AD6" w:rsidRDefault="00DD3A80" w:rsidP="00817AD6">
      <w:pPr>
        <w:numPr>
          <w:ilvl w:val="0"/>
          <w:numId w:val="1"/>
        </w:numPr>
        <w:spacing w:after="0" w:line="240" w:lineRule="auto"/>
        <w:ind w:firstLine="360"/>
        <w:textAlignment w:val="baseline"/>
        <w:rPr>
          <w:rFonts w:ascii="Arial" w:eastAsia="Times New Roman" w:hAnsi="Arial" w:cs="Arial"/>
          <w:color w:val="232333"/>
        </w:rPr>
      </w:pPr>
      <w:r w:rsidRPr="00DD3A80">
        <w:rPr>
          <w:rFonts w:ascii="Arial" w:eastAsia="Times New Roman" w:hAnsi="Arial" w:cs="Arial"/>
          <w:color w:val="232333"/>
          <w:shd w:val="clear" w:color="auto" w:fill="FFFFFF"/>
        </w:rPr>
        <w:t>Welcome New Webmaster</w:t>
      </w:r>
    </w:p>
    <w:p w:rsidR="00817AD6" w:rsidRPr="00817AD6" w:rsidRDefault="00817AD6" w:rsidP="00817AD6">
      <w:pPr>
        <w:spacing w:after="0" w:line="240" w:lineRule="auto"/>
        <w:textAlignment w:val="baseline"/>
        <w:rPr>
          <w:rFonts w:ascii="Arial" w:eastAsia="Times New Roman" w:hAnsi="Arial" w:cs="Arial"/>
          <w:color w:val="232333"/>
          <w:shd w:val="clear" w:color="auto" w:fill="FFFFFF"/>
        </w:rPr>
      </w:pPr>
    </w:p>
    <w:p w:rsidR="00817AD6" w:rsidRPr="00DD3A80" w:rsidRDefault="00817AD6" w:rsidP="00817AD6">
      <w:pPr>
        <w:spacing w:after="0" w:line="240" w:lineRule="auto"/>
        <w:ind w:left="1440"/>
        <w:textAlignment w:val="baseline"/>
        <w:rPr>
          <w:rFonts w:ascii="Arial" w:eastAsia="Times New Roman" w:hAnsi="Arial" w:cs="Arial"/>
          <w:color w:val="232333"/>
        </w:rPr>
      </w:pPr>
      <w:r w:rsidRPr="00817AD6">
        <w:rPr>
          <w:rFonts w:ascii="Arial" w:eastAsia="Times New Roman" w:hAnsi="Arial" w:cs="Arial"/>
          <w:color w:val="232333"/>
          <w:shd w:val="clear" w:color="auto" w:fill="FFFFFF"/>
        </w:rPr>
        <w:t>Alexis welcomed new Webmaster Elizabeth Miller. Elizabeth is at Emory University working in Public Services in the Theology Library. She previously worked for Meaghan and is looking to get back into archival work full-time. We all introduced ourselves to Elizabeth and welcomed her to the group.</w:t>
      </w:r>
    </w:p>
    <w:p w:rsidR="00DD3A80" w:rsidRPr="00DD3A80" w:rsidRDefault="00DD3A80" w:rsidP="00817AD6">
      <w:pPr>
        <w:spacing w:after="0" w:line="240" w:lineRule="auto"/>
        <w:rPr>
          <w:rFonts w:ascii="Arial" w:eastAsia="Times New Roman" w:hAnsi="Arial" w:cs="Arial"/>
        </w:rPr>
      </w:pPr>
    </w:p>
    <w:p w:rsidR="00DD3A80" w:rsidRPr="00817AD6" w:rsidRDefault="00DD3A80" w:rsidP="00817AD6">
      <w:pPr>
        <w:numPr>
          <w:ilvl w:val="0"/>
          <w:numId w:val="2"/>
        </w:numPr>
        <w:spacing w:after="0" w:line="240" w:lineRule="auto"/>
        <w:textAlignment w:val="baseline"/>
        <w:rPr>
          <w:rFonts w:ascii="Arial" w:eastAsia="Times New Roman" w:hAnsi="Arial" w:cs="Arial"/>
          <w:color w:val="232333"/>
        </w:rPr>
      </w:pPr>
      <w:r w:rsidRPr="00DD3A80">
        <w:rPr>
          <w:rFonts w:ascii="Arial" w:eastAsia="Times New Roman" w:hAnsi="Arial" w:cs="Arial"/>
          <w:color w:val="000000"/>
        </w:rPr>
        <w:t>Approval of minutes</w:t>
      </w:r>
    </w:p>
    <w:p w:rsidR="00817AD6" w:rsidRPr="00817AD6" w:rsidRDefault="00817AD6" w:rsidP="00817AD6">
      <w:pPr>
        <w:spacing w:after="0" w:line="240" w:lineRule="auto"/>
        <w:textAlignment w:val="baseline"/>
        <w:rPr>
          <w:rFonts w:ascii="Arial" w:eastAsia="Times New Roman" w:hAnsi="Arial" w:cs="Arial"/>
          <w:color w:val="000000"/>
        </w:rPr>
      </w:pPr>
    </w:p>
    <w:p w:rsidR="00817AD6" w:rsidRPr="00DD3A80" w:rsidRDefault="00817AD6" w:rsidP="00817AD6">
      <w:pPr>
        <w:spacing w:after="0" w:line="240" w:lineRule="auto"/>
        <w:ind w:left="1440"/>
        <w:textAlignment w:val="baseline"/>
        <w:rPr>
          <w:rFonts w:ascii="Arial" w:eastAsia="Times New Roman" w:hAnsi="Arial" w:cs="Arial"/>
          <w:color w:val="232333"/>
        </w:rPr>
      </w:pPr>
      <w:r w:rsidRPr="00817AD6">
        <w:rPr>
          <w:rFonts w:ascii="Arial" w:eastAsia="Times New Roman" w:hAnsi="Arial" w:cs="Arial"/>
          <w:color w:val="000000"/>
        </w:rPr>
        <w:t xml:space="preserve">Suzie moved and Christian seconded. Approved unanimously. </w:t>
      </w:r>
    </w:p>
    <w:p w:rsidR="00DD3A80" w:rsidRPr="00DD3A80" w:rsidRDefault="00DD3A80" w:rsidP="00817AD6">
      <w:pPr>
        <w:spacing w:after="0" w:line="240" w:lineRule="auto"/>
        <w:rPr>
          <w:rFonts w:ascii="Arial" w:eastAsia="Times New Roman" w:hAnsi="Arial" w:cs="Arial"/>
        </w:rPr>
      </w:pPr>
    </w:p>
    <w:p w:rsidR="00DD3A80" w:rsidRPr="00DD3A80" w:rsidRDefault="00DD3A80" w:rsidP="00817AD6">
      <w:pPr>
        <w:numPr>
          <w:ilvl w:val="0"/>
          <w:numId w:val="3"/>
        </w:numPr>
        <w:spacing w:after="0" w:line="240" w:lineRule="auto"/>
        <w:textAlignment w:val="baseline"/>
        <w:rPr>
          <w:rFonts w:ascii="Arial" w:eastAsia="Times New Roman" w:hAnsi="Arial" w:cs="Arial"/>
          <w:color w:val="000000"/>
        </w:rPr>
      </w:pPr>
      <w:r w:rsidRPr="00DD3A80">
        <w:rPr>
          <w:rFonts w:ascii="Arial" w:eastAsia="Times New Roman" w:hAnsi="Arial" w:cs="Arial"/>
          <w:color w:val="000000"/>
        </w:rPr>
        <w:t>Discussion:  Adding Accessioning Formally to Section</w:t>
      </w:r>
    </w:p>
    <w:p w:rsidR="00DD3A80" w:rsidRDefault="00DD3A80" w:rsidP="00817AD6">
      <w:pPr>
        <w:spacing w:after="0" w:line="240" w:lineRule="auto"/>
        <w:rPr>
          <w:rFonts w:ascii="Arial" w:eastAsia="Times New Roman" w:hAnsi="Arial" w:cs="Arial"/>
        </w:rPr>
      </w:pPr>
    </w:p>
    <w:p w:rsidR="0009159D" w:rsidRDefault="00A213A3" w:rsidP="0009159D">
      <w:pPr>
        <w:spacing w:after="0" w:line="240" w:lineRule="auto"/>
        <w:ind w:left="1440"/>
        <w:rPr>
          <w:rFonts w:ascii="Arial" w:eastAsia="Times New Roman" w:hAnsi="Arial" w:cs="Arial"/>
        </w:rPr>
      </w:pPr>
      <w:r>
        <w:rPr>
          <w:rFonts w:ascii="Arial" w:eastAsia="Times New Roman" w:hAnsi="Arial" w:cs="Arial"/>
        </w:rPr>
        <w:t>Rosemary, who is Meaghan’s research partner, joined us to discuss formally adding Accessioning to this group. As SAA is currently examining the structure of committee groups, the recommendation was to find an existing group in which Accessioning could join. Meaghan detailed the needs of accessioning archivists and why having a space (whether in an existing group or otherwise) was important and necessary for professionals doing this work. Currently, many of the committees touch on various aspects that accessioning archivists encounter, so these archivist</w:t>
      </w:r>
      <w:r w:rsidR="00B3494C">
        <w:rPr>
          <w:rFonts w:ascii="Arial" w:eastAsia="Times New Roman" w:hAnsi="Arial" w:cs="Arial"/>
        </w:rPr>
        <w:t>s</w:t>
      </w:r>
      <w:r>
        <w:rPr>
          <w:rFonts w:ascii="Arial" w:eastAsia="Times New Roman" w:hAnsi="Arial" w:cs="Arial"/>
        </w:rPr>
        <w:t xml:space="preserve"> currently belong to many committ</w:t>
      </w:r>
      <w:r w:rsidR="00B3494C">
        <w:rPr>
          <w:rFonts w:ascii="Arial" w:eastAsia="Times New Roman" w:hAnsi="Arial" w:cs="Arial"/>
        </w:rPr>
        <w:t>ees and have to utilize a piece</w:t>
      </w:r>
      <w:r>
        <w:rPr>
          <w:rFonts w:ascii="Arial" w:eastAsia="Times New Roman" w:hAnsi="Arial" w:cs="Arial"/>
        </w:rPr>
        <w:t>meal approach to finding the resources/discussions they need. Meaghan and Rosemary want to create a space for accessioning archivists who don’t currently have their own space, which is why Meaghan is advocating that “Accessioning” be in the formal name of this group</w:t>
      </w:r>
      <w:r w:rsidR="00B3494C">
        <w:rPr>
          <w:rFonts w:ascii="Arial" w:eastAsia="Times New Roman" w:hAnsi="Arial" w:cs="Arial"/>
        </w:rPr>
        <w:t xml:space="preserve"> for visibility</w:t>
      </w:r>
      <w:r>
        <w:rPr>
          <w:rFonts w:ascii="Arial" w:eastAsia="Times New Roman" w:hAnsi="Arial" w:cs="Arial"/>
        </w:rPr>
        <w:t>. Aaron pointed out that this would also benefit lone arrangers and archivists working at smalle</w:t>
      </w:r>
      <w:bookmarkStart w:id="0" w:name="_GoBack"/>
      <w:bookmarkEnd w:id="0"/>
      <w:r>
        <w:rPr>
          <w:rFonts w:ascii="Arial" w:eastAsia="Times New Roman" w:hAnsi="Arial" w:cs="Arial"/>
        </w:rPr>
        <w:t xml:space="preserve">r organizations. Suzie asked what formal steps are required for this process. After discussions regarding a name change and amended documentation, Alexis suggested a small group form to work through this process. That group will be Meaghan, Rosemary, Alexis, and Suzie. They will report back to this group. </w:t>
      </w:r>
      <w:r w:rsidR="00CD5DFF">
        <w:rPr>
          <w:rFonts w:ascii="Arial" w:eastAsia="Times New Roman" w:hAnsi="Arial" w:cs="Arial"/>
        </w:rPr>
        <w:t>All of us</w:t>
      </w:r>
      <w:r>
        <w:rPr>
          <w:rFonts w:ascii="Arial" w:eastAsia="Times New Roman" w:hAnsi="Arial" w:cs="Arial"/>
        </w:rPr>
        <w:t xml:space="preserve"> support the inclusion of Accessioning </w:t>
      </w:r>
      <w:r w:rsidR="00B3494C">
        <w:rPr>
          <w:rFonts w:ascii="Arial" w:eastAsia="Times New Roman" w:hAnsi="Arial" w:cs="Arial"/>
        </w:rPr>
        <w:t>with</w:t>
      </w:r>
      <w:r>
        <w:rPr>
          <w:rFonts w:ascii="Arial" w:eastAsia="Times New Roman" w:hAnsi="Arial" w:cs="Arial"/>
        </w:rPr>
        <w:t>in this group.</w:t>
      </w:r>
    </w:p>
    <w:p w:rsidR="0009159D" w:rsidRPr="00DD3A80" w:rsidRDefault="0009159D" w:rsidP="00817AD6">
      <w:pPr>
        <w:spacing w:after="0" w:line="240" w:lineRule="auto"/>
        <w:rPr>
          <w:rFonts w:ascii="Arial" w:eastAsia="Times New Roman" w:hAnsi="Arial" w:cs="Arial"/>
        </w:rPr>
      </w:pPr>
    </w:p>
    <w:p w:rsidR="00DD3A80" w:rsidRPr="00DD3A80" w:rsidRDefault="00DD3A80" w:rsidP="00817AD6">
      <w:pPr>
        <w:numPr>
          <w:ilvl w:val="0"/>
          <w:numId w:val="4"/>
        </w:numPr>
        <w:spacing w:after="0" w:line="240" w:lineRule="auto"/>
        <w:textAlignment w:val="baseline"/>
        <w:rPr>
          <w:rFonts w:ascii="Arial" w:eastAsia="Times New Roman" w:hAnsi="Arial" w:cs="Arial"/>
          <w:color w:val="232333"/>
        </w:rPr>
      </w:pPr>
      <w:r w:rsidRPr="00DD3A80">
        <w:rPr>
          <w:rFonts w:ascii="Arial" w:eastAsia="Times New Roman" w:hAnsi="Arial" w:cs="Arial"/>
          <w:color w:val="000000"/>
        </w:rPr>
        <w:t>Subcommittee reports and other projects </w:t>
      </w:r>
    </w:p>
    <w:p w:rsidR="00DD3A80" w:rsidRPr="00DD3A80" w:rsidRDefault="00DD3A80" w:rsidP="00817AD6">
      <w:pPr>
        <w:numPr>
          <w:ilvl w:val="1"/>
          <w:numId w:val="5"/>
        </w:numPr>
        <w:spacing w:after="0" w:line="240" w:lineRule="auto"/>
        <w:ind w:left="720" w:firstLine="360"/>
        <w:textAlignment w:val="baseline"/>
        <w:rPr>
          <w:rFonts w:ascii="Arial" w:eastAsia="Times New Roman" w:hAnsi="Arial" w:cs="Arial"/>
          <w:color w:val="232333"/>
        </w:rPr>
      </w:pPr>
      <w:r w:rsidRPr="00DD3A80">
        <w:rPr>
          <w:rFonts w:ascii="Arial" w:eastAsia="Times New Roman" w:hAnsi="Arial" w:cs="Arial"/>
          <w:color w:val="000000"/>
        </w:rPr>
        <w:t>Outreach subcommittee</w:t>
      </w:r>
    </w:p>
    <w:p w:rsidR="00DD3A80" w:rsidRPr="00DD3A80" w:rsidRDefault="00DD3A80" w:rsidP="00817AD6">
      <w:pPr>
        <w:numPr>
          <w:ilvl w:val="2"/>
          <w:numId w:val="5"/>
        </w:numPr>
        <w:spacing w:after="0" w:line="240" w:lineRule="auto"/>
        <w:textAlignment w:val="baseline"/>
        <w:rPr>
          <w:rFonts w:ascii="Arial" w:eastAsia="Times New Roman" w:hAnsi="Arial" w:cs="Arial"/>
          <w:color w:val="000000"/>
        </w:rPr>
      </w:pPr>
      <w:hyperlink r:id="rId5" w:history="1">
        <w:r w:rsidRPr="00817AD6">
          <w:rPr>
            <w:rFonts w:ascii="Arial" w:eastAsia="Times New Roman" w:hAnsi="Arial" w:cs="Arial"/>
            <w:color w:val="1155CC"/>
            <w:u w:val="single"/>
          </w:rPr>
          <w:t>Plan</w:t>
        </w:r>
        <w:r w:rsidRPr="00817AD6">
          <w:rPr>
            <w:rFonts w:ascii="Arial" w:eastAsia="Times New Roman" w:hAnsi="Arial" w:cs="Arial"/>
            <w:color w:val="1155CC"/>
            <w:u w:val="single"/>
          </w:rPr>
          <w:t>n</w:t>
        </w:r>
        <w:r w:rsidRPr="00817AD6">
          <w:rPr>
            <w:rFonts w:ascii="Arial" w:eastAsia="Times New Roman" w:hAnsi="Arial" w:cs="Arial"/>
            <w:color w:val="1155CC"/>
            <w:u w:val="single"/>
          </w:rPr>
          <w:t>i</w:t>
        </w:r>
        <w:r w:rsidRPr="00817AD6">
          <w:rPr>
            <w:rFonts w:ascii="Arial" w:eastAsia="Times New Roman" w:hAnsi="Arial" w:cs="Arial"/>
            <w:color w:val="1155CC"/>
            <w:u w:val="single"/>
          </w:rPr>
          <w:t>n</w:t>
        </w:r>
        <w:r w:rsidRPr="00817AD6">
          <w:rPr>
            <w:rFonts w:ascii="Arial" w:eastAsia="Times New Roman" w:hAnsi="Arial" w:cs="Arial"/>
            <w:color w:val="1155CC"/>
            <w:u w:val="single"/>
          </w:rPr>
          <w:t>g Doc</w:t>
        </w:r>
      </w:hyperlink>
    </w:p>
    <w:p w:rsidR="00DD3A80" w:rsidRPr="00DD3A80" w:rsidRDefault="00DD3A80" w:rsidP="00817AD6">
      <w:pPr>
        <w:numPr>
          <w:ilvl w:val="2"/>
          <w:numId w:val="5"/>
        </w:numPr>
        <w:spacing w:after="0" w:line="240" w:lineRule="auto"/>
        <w:textAlignment w:val="baseline"/>
        <w:rPr>
          <w:rFonts w:ascii="Arial" w:eastAsia="Times New Roman" w:hAnsi="Arial" w:cs="Arial"/>
          <w:color w:val="000000"/>
        </w:rPr>
      </w:pPr>
      <w:hyperlink r:id="rId6" w:history="1">
        <w:r w:rsidRPr="00817AD6">
          <w:rPr>
            <w:rFonts w:ascii="Arial" w:eastAsia="Times New Roman" w:hAnsi="Arial" w:cs="Arial"/>
            <w:color w:val="1155CC"/>
            <w:u w:val="single"/>
          </w:rPr>
          <w:t>Assig</w:t>
        </w:r>
        <w:r w:rsidRPr="00817AD6">
          <w:rPr>
            <w:rFonts w:ascii="Arial" w:eastAsia="Times New Roman" w:hAnsi="Arial" w:cs="Arial"/>
            <w:color w:val="1155CC"/>
            <w:u w:val="single"/>
          </w:rPr>
          <w:t>n</w:t>
        </w:r>
        <w:r w:rsidRPr="00817AD6">
          <w:rPr>
            <w:rFonts w:ascii="Arial" w:eastAsia="Times New Roman" w:hAnsi="Arial" w:cs="Arial"/>
            <w:color w:val="1155CC"/>
            <w:u w:val="single"/>
          </w:rPr>
          <w:t>i</w:t>
        </w:r>
        <w:r w:rsidRPr="00817AD6">
          <w:rPr>
            <w:rFonts w:ascii="Arial" w:eastAsia="Times New Roman" w:hAnsi="Arial" w:cs="Arial"/>
            <w:color w:val="1155CC"/>
            <w:u w:val="single"/>
          </w:rPr>
          <w:t>n</w:t>
        </w:r>
        <w:r w:rsidRPr="00817AD6">
          <w:rPr>
            <w:rFonts w:ascii="Arial" w:eastAsia="Times New Roman" w:hAnsi="Arial" w:cs="Arial"/>
            <w:color w:val="1155CC"/>
            <w:u w:val="single"/>
          </w:rPr>
          <w:t>g</w:t>
        </w:r>
        <w:r w:rsidRPr="00817AD6">
          <w:rPr>
            <w:rFonts w:ascii="Arial" w:eastAsia="Times New Roman" w:hAnsi="Arial" w:cs="Arial"/>
            <w:color w:val="1155CC"/>
            <w:u w:val="single"/>
          </w:rPr>
          <w:t xml:space="preserve"> Value Blog submissions</w:t>
        </w:r>
      </w:hyperlink>
    </w:p>
    <w:p w:rsidR="006B1AEC" w:rsidRDefault="006B1AEC" w:rsidP="006B1AEC">
      <w:pPr>
        <w:spacing w:after="0" w:line="240" w:lineRule="auto"/>
        <w:ind w:left="1080"/>
        <w:textAlignment w:val="baseline"/>
        <w:rPr>
          <w:rFonts w:ascii="Arial" w:eastAsia="Times New Roman" w:hAnsi="Arial" w:cs="Arial"/>
          <w:color w:val="000000"/>
        </w:rPr>
      </w:pPr>
    </w:p>
    <w:p w:rsidR="006B1AEC" w:rsidRDefault="006B1AEC" w:rsidP="006B1AEC">
      <w:pPr>
        <w:spacing w:after="0" w:line="240" w:lineRule="auto"/>
        <w:ind w:left="2160"/>
        <w:textAlignment w:val="baseline"/>
        <w:rPr>
          <w:rFonts w:ascii="Arial" w:eastAsia="Times New Roman" w:hAnsi="Arial" w:cs="Arial"/>
          <w:color w:val="000000"/>
        </w:rPr>
      </w:pPr>
      <w:r>
        <w:rPr>
          <w:rFonts w:ascii="Arial" w:eastAsia="Times New Roman" w:hAnsi="Arial" w:cs="Arial"/>
          <w:color w:val="000000"/>
        </w:rPr>
        <w:t xml:space="preserve">Jaime and Aaron are planning Third Thursday Zoom calls quarterly and partnering with other committees or organizations for those calls. They are also still collecting submissions for the blog. So far, five </w:t>
      </w:r>
      <w:r w:rsidR="009B501A">
        <w:rPr>
          <w:rFonts w:ascii="Arial" w:eastAsia="Times New Roman" w:hAnsi="Arial" w:cs="Arial"/>
          <w:color w:val="000000"/>
        </w:rPr>
        <w:t xml:space="preserve">blog submissions </w:t>
      </w:r>
      <w:r>
        <w:rPr>
          <w:rFonts w:ascii="Arial" w:eastAsia="Times New Roman" w:hAnsi="Arial" w:cs="Arial"/>
          <w:color w:val="000000"/>
        </w:rPr>
        <w:t xml:space="preserve">have been collected and they plan to have a new blog post by the end of November. </w:t>
      </w:r>
      <w:r w:rsidR="009B501A">
        <w:rPr>
          <w:rFonts w:ascii="Arial" w:eastAsia="Times New Roman" w:hAnsi="Arial" w:cs="Arial"/>
          <w:color w:val="000000"/>
        </w:rPr>
        <w:t>Aaron</w:t>
      </w:r>
      <w:r>
        <w:rPr>
          <w:rFonts w:ascii="Arial" w:eastAsia="Times New Roman" w:hAnsi="Arial" w:cs="Arial"/>
          <w:color w:val="000000"/>
        </w:rPr>
        <w:t xml:space="preserve"> emphasized the importance of partnering </w:t>
      </w:r>
      <w:r>
        <w:rPr>
          <w:rFonts w:ascii="Arial" w:eastAsia="Times New Roman" w:hAnsi="Arial" w:cs="Arial"/>
          <w:color w:val="000000"/>
        </w:rPr>
        <w:lastRenderedPageBreak/>
        <w:t xml:space="preserve">with other groups and </w:t>
      </w:r>
      <w:r w:rsidR="009B501A">
        <w:rPr>
          <w:rFonts w:ascii="Arial" w:eastAsia="Times New Roman" w:hAnsi="Arial" w:cs="Arial"/>
          <w:color w:val="000000"/>
        </w:rPr>
        <w:t xml:space="preserve">Sarah commended </w:t>
      </w:r>
      <w:r>
        <w:rPr>
          <w:rFonts w:ascii="Arial" w:eastAsia="Times New Roman" w:hAnsi="Arial" w:cs="Arial"/>
          <w:color w:val="000000"/>
        </w:rPr>
        <w:t xml:space="preserve">the timeliness of the topics. The December </w:t>
      </w:r>
      <w:r w:rsidR="009B501A">
        <w:rPr>
          <w:rFonts w:ascii="Arial" w:eastAsia="Times New Roman" w:hAnsi="Arial" w:cs="Arial"/>
          <w:color w:val="000000"/>
        </w:rPr>
        <w:t xml:space="preserve">Zoom </w:t>
      </w:r>
      <w:r>
        <w:rPr>
          <w:rFonts w:ascii="Arial" w:eastAsia="Times New Roman" w:hAnsi="Arial" w:cs="Arial"/>
          <w:color w:val="000000"/>
        </w:rPr>
        <w:t>call will focus on Accessioning and Meaghan will discuss the merger of Accessioning into this group as well as the Best Practices working group. There was discussion as to whether we would have to wait to start the formal process of adding Accessioning to this group for the Spring SAA elections. More clarification is needed as Christian pointed out the language implies we will have to wait but Meaghan believes we may not have to wait. Jamie will coordinate a call for the December Zoom meeting in early December.</w:t>
      </w:r>
    </w:p>
    <w:p w:rsidR="006B1AEC" w:rsidRDefault="006B1AEC" w:rsidP="006B1AEC">
      <w:pPr>
        <w:spacing w:after="0" w:line="240" w:lineRule="auto"/>
        <w:ind w:left="1080"/>
        <w:textAlignment w:val="baseline"/>
        <w:rPr>
          <w:rFonts w:ascii="Arial" w:eastAsia="Times New Roman" w:hAnsi="Arial" w:cs="Arial"/>
          <w:color w:val="000000"/>
        </w:rPr>
      </w:pPr>
    </w:p>
    <w:p w:rsidR="00DD3A80" w:rsidRPr="00DD3A80" w:rsidRDefault="00DD3A80" w:rsidP="00817AD6">
      <w:pPr>
        <w:numPr>
          <w:ilvl w:val="1"/>
          <w:numId w:val="5"/>
        </w:numPr>
        <w:spacing w:after="0" w:line="240" w:lineRule="auto"/>
        <w:ind w:firstLine="1080"/>
        <w:textAlignment w:val="baseline"/>
        <w:rPr>
          <w:rFonts w:ascii="Arial" w:eastAsia="Times New Roman" w:hAnsi="Arial" w:cs="Arial"/>
          <w:color w:val="000000"/>
        </w:rPr>
      </w:pPr>
      <w:r w:rsidRPr="00DD3A80">
        <w:rPr>
          <w:rFonts w:ascii="Arial" w:eastAsia="Times New Roman" w:hAnsi="Arial" w:cs="Arial"/>
          <w:color w:val="000000"/>
        </w:rPr>
        <w:t>Best practices subcommittee</w:t>
      </w:r>
    </w:p>
    <w:p w:rsidR="00DD3A80" w:rsidRDefault="00DD3A80" w:rsidP="00817AD6">
      <w:pPr>
        <w:spacing w:after="0" w:line="240" w:lineRule="auto"/>
        <w:rPr>
          <w:rFonts w:ascii="Arial" w:eastAsia="Times New Roman" w:hAnsi="Arial" w:cs="Arial"/>
        </w:rPr>
      </w:pPr>
    </w:p>
    <w:p w:rsidR="00427934" w:rsidRDefault="009B501A" w:rsidP="00427934">
      <w:pPr>
        <w:spacing w:after="0" w:line="240" w:lineRule="auto"/>
        <w:ind w:left="2160"/>
        <w:rPr>
          <w:rFonts w:ascii="Arial" w:eastAsia="Times New Roman" w:hAnsi="Arial" w:cs="Arial"/>
        </w:rPr>
      </w:pPr>
      <w:r>
        <w:rPr>
          <w:rFonts w:ascii="Arial" w:eastAsia="Times New Roman" w:hAnsi="Arial" w:cs="Arial"/>
        </w:rPr>
        <w:t>Suzie said previous work in this subcommittee sought to solicit from the Listserv best practices being adopted by archivists during the COVID-19 pandemic with the goal of compiling those best practices into a resource page for the group. Suzie echoed Jamie and Aaron’s struggles with getting participation/input/feedback from group members. Suzie and Meaghan will connect to discuss goals for this subcommittee and possible avenues outside of utilizing the Listserv. There was discussion about looking at DEI audits or best practices around collecting, which is also the topic of Outreach’s March Zoom call, which could be used to help gather best practices for this work.</w:t>
      </w:r>
    </w:p>
    <w:p w:rsidR="00427934" w:rsidRPr="00DD3A80" w:rsidRDefault="00427934" w:rsidP="00817AD6">
      <w:pPr>
        <w:spacing w:after="0" w:line="240" w:lineRule="auto"/>
        <w:rPr>
          <w:rFonts w:ascii="Arial" w:eastAsia="Times New Roman" w:hAnsi="Arial" w:cs="Arial"/>
        </w:rPr>
      </w:pPr>
    </w:p>
    <w:p w:rsidR="00DD3A80" w:rsidRPr="00DD3A80" w:rsidRDefault="00DD3A80" w:rsidP="00817AD6">
      <w:pPr>
        <w:numPr>
          <w:ilvl w:val="0"/>
          <w:numId w:val="6"/>
        </w:numPr>
        <w:spacing w:after="0" w:line="240" w:lineRule="auto"/>
        <w:textAlignment w:val="baseline"/>
        <w:rPr>
          <w:rFonts w:ascii="Arial" w:eastAsia="Times New Roman" w:hAnsi="Arial" w:cs="Arial"/>
          <w:color w:val="000000"/>
        </w:rPr>
      </w:pPr>
      <w:r w:rsidRPr="00DD3A80">
        <w:rPr>
          <w:rFonts w:ascii="Arial" w:eastAsia="Times New Roman" w:hAnsi="Arial" w:cs="Arial"/>
          <w:color w:val="000000"/>
        </w:rPr>
        <w:t>Other Updates</w:t>
      </w:r>
    </w:p>
    <w:p w:rsidR="00DD3A80" w:rsidRPr="00DD3A80" w:rsidRDefault="00DD3A80" w:rsidP="00817AD6">
      <w:pPr>
        <w:numPr>
          <w:ilvl w:val="1"/>
          <w:numId w:val="7"/>
        </w:numPr>
        <w:spacing w:after="0" w:line="240" w:lineRule="auto"/>
        <w:ind w:firstLine="1080"/>
        <w:textAlignment w:val="baseline"/>
        <w:rPr>
          <w:rFonts w:ascii="Arial" w:eastAsia="Times New Roman" w:hAnsi="Arial" w:cs="Arial"/>
          <w:color w:val="000000"/>
        </w:rPr>
      </w:pPr>
      <w:r w:rsidRPr="00DD3A80">
        <w:rPr>
          <w:rFonts w:ascii="Arial" w:eastAsia="Times New Roman" w:hAnsi="Arial" w:cs="Arial"/>
          <w:color w:val="000000"/>
        </w:rPr>
        <w:t>Best Practices for Accessioning Sponsorship</w:t>
      </w:r>
    </w:p>
    <w:p w:rsidR="00DD3A80" w:rsidRPr="00DD3A80" w:rsidRDefault="00DD3A80" w:rsidP="00817AD6">
      <w:pPr>
        <w:numPr>
          <w:ilvl w:val="2"/>
          <w:numId w:val="7"/>
        </w:numPr>
        <w:spacing w:after="0" w:line="240" w:lineRule="auto"/>
        <w:textAlignment w:val="baseline"/>
        <w:rPr>
          <w:rFonts w:ascii="Arial" w:eastAsia="Times New Roman" w:hAnsi="Arial" w:cs="Arial"/>
          <w:color w:val="000000"/>
        </w:rPr>
      </w:pPr>
      <w:hyperlink r:id="rId7" w:history="1">
        <w:r w:rsidRPr="00817AD6">
          <w:rPr>
            <w:rFonts w:ascii="Arial" w:eastAsia="Times New Roman" w:hAnsi="Arial" w:cs="Arial"/>
            <w:color w:val="1155CC"/>
            <w:u w:val="single"/>
          </w:rPr>
          <w:t>https:/</w:t>
        </w:r>
        <w:r w:rsidRPr="00817AD6">
          <w:rPr>
            <w:rFonts w:ascii="Arial" w:eastAsia="Times New Roman" w:hAnsi="Arial" w:cs="Arial"/>
            <w:color w:val="1155CC"/>
            <w:u w:val="single"/>
          </w:rPr>
          <w:t>/</w:t>
        </w:r>
        <w:r w:rsidRPr="00817AD6">
          <w:rPr>
            <w:rFonts w:ascii="Arial" w:eastAsia="Times New Roman" w:hAnsi="Arial" w:cs="Arial"/>
            <w:color w:val="1155CC"/>
            <w:u w:val="single"/>
          </w:rPr>
          <w:t>accessioning.warmsilence.org/saa_accessioning_section/</w:t>
        </w:r>
      </w:hyperlink>
      <w:r w:rsidRPr="00DD3A80">
        <w:rPr>
          <w:rFonts w:ascii="Arial" w:eastAsia="Times New Roman" w:hAnsi="Arial" w:cs="Arial"/>
          <w:color w:val="000000"/>
        </w:rPr>
        <w:t> </w:t>
      </w:r>
    </w:p>
    <w:p w:rsidR="00DD3A80" w:rsidRDefault="00DD3A80" w:rsidP="0079420D">
      <w:pPr>
        <w:spacing w:after="0" w:line="240" w:lineRule="auto"/>
        <w:ind w:left="2160"/>
        <w:rPr>
          <w:rFonts w:ascii="Arial" w:eastAsia="Times New Roman" w:hAnsi="Arial" w:cs="Arial"/>
        </w:rPr>
      </w:pPr>
    </w:p>
    <w:p w:rsidR="0079420D" w:rsidRDefault="0079420D" w:rsidP="0079420D">
      <w:pPr>
        <w:spacing w:after="0" w:line="240" w:lineRule="auto"/>
        <w:ind w:left="2160"/>
        <w:rPr>
          <w:rFonts w:ascii="Arial" w:eastAsia="Times New Roman" w:hAnsi="Arial" w:cs="Arial"/>
        </w:rPr>
      </w:pPr>
      <w:r>
        <w:rPr>
          <w:rFonts w:ascii="Arial" w:eastAsia="Times New Roman" w:hAnsi="Arial" w:cs="Arial"/>
        </w:rPr>
        <w:t>Meaghan shared that SAA approved her proposal to form a working group to develop best practices for Accessioning. The only concern was the timeline for doing so, which is directly connected to the timeline for an IMLS grant. Meaghan is hoping to hear soon regarding the grant and will wait to begin forming a working group until that t</w:t>
      </w:r>
      <w:r w:rsidR="005E1E99">
        <w:rPr>
          <w:rFonts w:ascii="Arial" w:eastAsia="Times New Roman" w:hAnsi="Arial" w:cs="Arial"/>
        </w:rPr>
        <w:t>ime as she hopes to share information about the grant with those interested in the working group.</w:t>
      </w:r>
    </w:p>
    <w:p w:rsidR="0079420D" w:rsidRPr="00DD3A80" w:rsidRDefault="0079420D" w:rsidP="00817AD6">
      <w:pPr>
        <w:spacing w:after="0" w:line="240" w:lineRule="auto"/>
        <w:rPr>
          <w:rFonts w:ascii="Arial" w:eastAsia="Times New Roman" w:hAnsi="Arial" w:cs="Arial"/>
        </w:rPr>
      </w:pPr>
    </w:p>
    <w:p w:rsidR="00DD3A80" w:rsidRPr="00DD3A80" w:rsidRDefault="00DD3A80" w:rsidP="00817AD6">
      <w:pPr>
        <w:numPr>
          <w:ilvl w:val="0"/>
          <w:numId w:val="8"/>
        </w:numPr>
        <w:spacing w:after="0" w:line="240" w:lineRule="auto"/>
        <w:textAlignment w:val="baseline"/>
        <w:rPr>
          <w:rFonts w:ascii="Arial" w:eastAsia="Times New Roman" w:hAnsi="Arial" w:cs="Arial"/>
          <w:color w:val="000000"/>
        </w:rPr>
      </w:pPr>
      <w:r w:rsidRPr="00DD3A80">
        <w:rPr>
          <w:rFonts w:ascii="Arial" w:eastAsia="Times New Roman" w:hAnsi="Arial" w:cs="Arial"/>
          <w:color w:val="000000"/>
        </w:rPr>
        <w:t>Next Meeting</w:t>
      </w:r>
    </w:p>
    <w:p w:rsidR="00F747AA" w:rsidRPr="00817AD6" w:rsidRDefault="00F747AA" w:rsidP="00817AD6">
      <w:pPr>
        <w:spacing w:after="0" w:line="240" w:lineRule="auto"/>
        <w:rPr>
          <w:rFonts w:ascii="Arial" w:hAnsi="Arial" w:cs="Arial"/>
        </w:rPr>
      </w:pPr>
    </w:p>
    <w:p w:rsidR="00817AD6" w:rsidRPr="00817AD6" w:rsidRDefault="00817AD6" w:rsidP="00817AD6">
      <w:pPr>
        <w:spacing w:after="0" w:line="240" w:lineRule="auto"/>
        <w:ind w:left="1440"/>
        <w:rPr>
          <w:rFonts w:ascii="Arial" w:hAnsi="Arial" w:cs="Arial"/>
        </w:rPr>
      </w:pPr>
      <w:r w:rsidRPr="00817AD6">
        <w:rPr>
          <w:rFonts w:ascii="Arial" w:hAnsi="Arial" w:cs="Arial"/>
        </w:rPr>
        <w:t>Alexis will send a doodle poll to the group to schedule a January meeting. A meeting will be scheduled for December if there ends up being a need.</w:t>
      </w:r>
    </w:p>
    <w:sectPr w:rsidR="00817AD6" w:rsidRPr="00817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512E"/>
    <w:multiLevelType w:val="hybridMultilevel"/>
    <w:tmpl w:val="3BE89E12"/>
    <w:lvl w:ilvl="0" w:tplc="98F0D4D4">
      <w:start w:val="2"/>
      <w:numFmt w:val="upperRoman"/>
      <w:lvlText w:val="%1."/>
      <w:lvlJc w:val="right"/>
      <w:pPr>
        <w:tabs>
          <w:tab w:val="num" w:pos="720"/>
        </w:tabs>
        <w:ind w:left="720" w:hanging="360"/>
      </w:pPr>
    </w:lvl>
    <w:lvl w:ilvl="1" w:tplc="7CCADDD4" w:tentative="1">
      <w:start w:val="1"/>
      <w:numFmt w:val="decimal"/>
      <w:lvlText w:val="%2."/>
      <w:lvlJc w:val="left"/>
      <w:pPr>
        <w:tabs>
          <w:tab w:val="num" w:pos="1440"/>
        </w:tabs>
        <w:ind w:left="1440" w:hanging="360"/>
      </w:pPr>
    </w:lvl>
    <w:lvl w:ilvl="2" w:tplc="CEF4E2E2" w:tentative="1">
      <w:start w:val="1"/>
      <w:numFmt w:val="decimal"/>
      <w:lvlText w:val="%3."/>
      <w:lvlJc w:val="left"/>
      <w:pPr>
        <w:tabs>
          <w:tab w:val="num" w:pos="2160"/>
        </w:tabs>
        <w:ind w:left="2160" w:hanging="360"/>
      </w:pPr>
    </w:lvl>
    <w:lvl w:ilvl="3" w:tplc="AAAAEAD6" w:tentative="1">
      <w:start w:val="1"/>
      <w:numFmt w:val="decimal"/>
      <w:lvlText w:val="%4."/>
      <w:lvlJc w:val="left"/>
      <w:pPr>
        <w:tabs>
          <w:tab w:val="num" w:pos="2880"/>
        </w:tabs>
        <w:ind w:left="2880" w:hanging="360"/>
      </w:pPr>
    </w:lvl>
    <w:lvl w:ilvl="4" w:tplc="B7EC8982" w:tentative="1">
      <w:start w:val="1"/>
      <w:numFmt w:val="decimal"/>
      <w:lvlText w:val="%5."/>
      <w:lvlJc w:val="left"/>
      <w:pPr>
        <w:tabs>
          <w:tab w:val="num" w:pos="3600"/>
        </w:tabs>
        <w:ind w:left="3600" w:hanging="360"/>
      </w:pPr>
    </w:lvl>
    <w:lvl w:ilvl="5" w:tplc="AC6639E8" w:tentative="1">
      <w:start w:val="1"/>
      <w:numFmt w:val="decimal"/>
      <w:lvlText w:val="%6."/>
      <w:lvlJc w:val="left"/>
      <w:pPr>
        <w:tabs>
          <w:tab w:val="num" w:pos="4320"/>
        </w:tabs>
        <w:ind w:left="4320" w:hanging="360"/>
      </w:pPr>
    </w:lvl>
    <w:lvl w:ilvl="6" w:tplc="0C6A7A6A" w:tentative="1">
      <w:start w:val="1"/>
      <w:numFmt w:val="decimal"/>
      <w:lvlText w:val="%7."/>
      <w:lvlJc w:val="left"/>
      <w:pPr>
        <w:tabs>
          <w:tab w:val="num" w:pos="5040"/>
        </w:tabs>
        <w:ind w:left="5040" w:hanging="360"/>
      </w:pPr>
    </w:lvl>
    <w:lvl w:ilvl="7" w:tplc="A0B027B6" w:tentative="1">
      <w:start w:val="1"/>
      <w:numFmt w:val="decimal"/>
      <w:lvlText w:val="%8."/>
      <w:lvlJc w:val="left"/>
      <w:pPr>
        <w:tabs>
          <w:tab w:val="num" w:pos="5760"/>
        </w:tabs>
        <w:ind w:left="5760" w:hanging="360"/>
      </w:pPr>
    </w:lvl>
    <w:lvl w:ilvl="8" w:tplc="E7BEF49A" w:tentative="1">
      <w:start w:val="1"/>
      <w:numFmt w:val="decimal"/>
      <w:lvlText w:val="%9."/>
      <w:lvlJc w:val="left"/>
      <w:pPr>
        <w:tabs>
          <w:tab w:val="num" w:pos="6480"/>
        </w:tabs>
        <w:ind w:left="6480" w:hanging="360"/>
      </w:pPr>
    </w:lvl>
  </w:abstractNum>
  <w:abstractNum w:abstractNumId="1" w15:restartNumberingAfterBreak="0">
    <w:nsid w:val="55D5062E"/>
    <w:multiLevelType w:val="multilevel"/>
    <w:tmpl w:val="A40CD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8F65EB"/>
    <w:multiLevelType w:val="hybridMultilevel"/>
    <w:tmpl w:val="5DF28818"/>
    <w:lvl w:ilvl="0" w:tplc="884C3D80">
      <w:start w:val="4"/>
      <w:numFmt w:val="upperRoman"/>
      <w:lvlText w:val="%1."/>
      <w:lvlJc w:val="right"/>
      <w:pPr>
        <w:tabs>
          <w:tab w:val="num" w:pos="720"/>
        </w:tabs>
        <w:ind w:left="720" w:hanging="360"/>
      </w:pPr>
    </w:lvl>
    <w:lvl w:ilvl="1" w:tplc="C630B916">
      <w:start w:val="1"/>
      <w:numFmt w:val="decimal"/>
      <w:lvlText w:val="%2."/>
      <w:lvlJc w:val="left"/>
      <w:pPr>
        <w:tabs>
          <w:tab w:val="num" w:pos="1440"/>
        </w:tabs>
        <w:ind w:left="1440" w:hanging="360"/>
      </w:pPr>
    </w:lvl>
    <w:lvl w:ilvl="2" w:tplc="32F09FC0">
      <w:start w:val="1"/>
      <w:numFmt w:val="decimal"/>
      <w:lvlText w:val="%3."/>
      <w:lvlJc w:val="left"/>
      <w:pPr>
        <w:tabs>
          <w:tab w:val="num" w:pos="2160"/>
        </w:tabs>
        <w:ind w:left="2160" w:hanging="360"/>
      </w:pPr>
    </w:lvl>
    <w:lvl w:ilvl="3" w:tplc="025C054A" w:tentative="1">
      <w:start w:val="1"/>
      <w:numFmt w:val="decimal"/>
      <w:lvlText w:val="%4."/>
      <w:lvlJc w:val="left"/>
      <w:pPr>
        <w:tabs>
          <w:tab w:val="num" w:pos="2880"/>
        </w:tabs>
        <w:ind w:left="2880" w:hanging="360"/>
      </w:pPr>
    </w:lvl>
    <w:lvl w:ilvl="4" w:tplc="544A18FE" w:tentative="1">
      <w:start w:val="1"/>
      <w:numFmt w:val="decimal"/>
      <w:lvlText w:val="%5."/>
      <w:lvlJc w:val="left"/>
      <w:pPr>
        <w:tabs>
          <w:tab w:val="num" w:pos="3600"/>
        </w:tabs>
        <w:ind w:left="3600" w:hanging="360"/>
      </w:pPr>
    </w:lvl>
    <w:lvl w:ilvl="5" w:tplc="263AD6EE" w:tentative="1">
      <w:start w:val="1"/>
      <w:numFmt w:val="decimal"/>
      <w:lvlText w:val="%6."/>
      <w:lvlJc w:val="left"/>
      <w:pPr>
        <w:tabs>
          <w:tab w:val="num" w:pos="4320"/>
        </w:tabs>
        <w:ind w:left="4320" w:hanging="360"/>
      </w:pPr>
    </w:lvl>
    <w:lvl w:ilvl="6" w:tplc="1A5ED09E" w:tentative="1">
      <w:start w:val="1"/>
      <w:numFmt w:val="decimal"/>
      <w:lvlText w:val="%7."/>
      <w:lvlJc w:val="left"/>
      <w:pPr>
        <w:tabs>
          <w:tab w:val="num" w:pos="5040"/>
        </w:tabs>
        <w:ind w:left="5040" w:hanging="360"/>
      </w:pPr>
    </w:lvl>
    <w:lvl w:ilvl="7" w:tplc="F334DBAA" w:tentative="1">
      <w:start w:val="1"/>
      <w:numFmt w:val="decimal"/>
      <w:lvlText w:val="%8."/>
      <w:lvlJc w:val="left"/>
      <w:pPr>
        <w:tabs>
          <w:tab w:val="num" w:pos="5760"/>
        </w:tabs>
        <w:ind w:left="5760" w:hanging="360"/>
      </w:pPr>
    </w:lvl>
    <w:lvl w:ilvl="8" w:tplc="C8AACAE6" w:tentative="1">
      <w:start w:val="1"/>
      <w:numFmt w:val="decimal"/>
      <w:lvlText w:val="%9."/>
      <w:lvlJc w:val="left"/>
      <w:pPr>
        <w:tabs>
          <w:tab w:val="num" w:pos="6480"/>
        </w:tabs>
        <w:ind w:left="6480" w:hanging="360"/>
      </w:pPr>
    </w:lvl>
  </w:abstractNum>
  <w:abstractNum w:abstractNumId="3" w15:restartNumberingAfterBreak="0">
    <w:nsid w:val="581A1488"/>
    <w:multiLevelType w:val="hybridMultilevel"/>
    <w:tmpl w:val="A4E2E846"/>
    <w:lvl w:ilvl="0" w:tplc="86B2D190">
      <w:start w:val="3"/>
      <w:numFmt w:val="upperRoman"/>
      <w:lvlText w:val="%1."/>
      <w:lvlJc w:val="right"/>
      <w:pPr>
        <w:tabs>
          <w:tab w:val="num" w:pos="720"/>
        </w:tabs>
        <w:ind w:left="720" w:hanging="360"/>
      </w:pPr>
    </w:lvl>
    <w:lvl w:ilvl="1" w:tplc="FA94B808" w:tentative="1">
      <w:start w:val="1"/>
      <w:numFmt w:val="decimal"/>
      <w:lvlText w:val="%2."/>
      <w:lvlJc w:val="left"/>
      <w:pPr>
        <w:tabs>
          <w:tab w:val="num" w:pos="1440"/>
        </w:tabs>
        <w:ind w:left="1440" w:hanging="360"/>
      </w:pPr>
    </w:lvl>
    <w:lvl w:ilvl="2" w:tplc="8832656E" w:tentative="1">
      <w:start w:val="1"/>
      <w:numFmt w:val="decimal"/>
      <w:lvlText w:val="%3."/>
      <w:lvlJc w:val="left"/>
      <w:pPr>
        <w:tabs>
          <w:tab w:val="num" w:pos="2160"/>
        </w:tabs>
        <w:ind w:left="2160" w:hanging="360"/>
      </w:pPr>
    </w:lvl>
    <w:lvl w:ilvl="3" w:tplc="ABC2AD1A" w:tentative="1">
      <w:start w:val="1"/>
      <w:numFmt w:val="decimal"/>
      <w:lvlText w:val="%4."/>
      <w:lvlJc w:val="left"/>
      <w:pPr>
        <w:tabs>
          <w:tab w:val="num" w:pos="2880"/>
        </w:tabs>
        <w:ind w:left="2880" w:hanging="360"/>
      </w:pPr>
    </w:lvl>
    <w:lvl w:ilvl="4" w:tplc="741491E0" w:tentative="1">
      <w:start w:val="1"/>
      <w:numFmt w:val="decimal"/>
      <w:lvlText w:val="%5."/>
      <w:lvlJc w:val="left"/>
      <w:pPr>
        <w:tabs>
          <w:tab w:val="num" w:pos="3600"/>
        </w:tabs>
        <w:ind w:left="3600" w:hanging="360"/>
      </w:pPr>
    </w:lvl>
    <w:lvl w:ilvl="5" w:tplc="BCE6585C" w:tentative="1">
      <w:start w:val="1"/>
      <w:numFmt w:val="decimal"/>
      <w:lvlText w:val="%6."/>
      <w:lvlJc w:val="left"/>
      <w:pPr>
        <w:tabs>
          <w:tab w:val="num" w:pos="4320"/>
        </w:tabs>
        <w:ind w:left="4320" w:hanging="360"/>
      </w:pPr>
    </w:lvl>
    <w:lvl w:ilvl="6" w:tplc="44B06F60" w:tentative="1">
      <w:start w:val="1"/>
      <w:numFmt w:val="decimal"/>
      <w:lvlText w:val="%7."/>
      <w:lvlJc w:val="left"/>
      <w:pPr>
        <w:tabs>
          <w:tab w:val="num" w:pos="5040"/>
        </w:tabs>
        <w:ind w:left="5040" w:hanging="360"/>
      </w:pPr>
    </w:lvl>
    <w:lvl w:ilvl="7" w:tplc="54DCDFCE" w:tentative="1">
      <w:start w:val="1"/>
      <w:numFmt w:val="decimal"/>
      <w:lvlText w:val="%8."/>
      <w:lvlJc w:val="left"/>
      <w:pPr>
        <w:tabs>
          <w:tab w:val="num" w:pos="5760"/>
        </w:tabs>
        <w:ind w:left="5760" w:hanging="360"/>
      </w:pPr>
    </w:lvl>
    <w:lvl w:ilvl="8" w:tplc="6C00BFE8" w:tentative="1">
      <w:start w:val="1"/>
      <w:numFmt w:val="decimal"/>
      <w:lvlText w:val="%9."/>
      <w:lvlJc w:val="left"/>
      <w:pPr>
        <w:tabs>
          <w:tab w:val="num" w:pos="6480"/>
        </w:tabs>
        <w:ind w:left="6480" w:hanging="360"/>
      </w:pPr>
    </w:lvl>
  </w:abstractNum>
  <w:abstractNum w:abstractNumId="4" w15:restartNumberingAfterBreak="0">
    <w:nsid w:val="7A7D555D"/>
    <w:multiLevelType w:val="hybridMultilevel"/>
    <w:tmpl w:val="1AFCABC8"/>
    <w:lvl w:ilvl="0" w:tplc="86DE760A">
      <w:start w:val="5"/>
      <w:numFmt w:val="upperRoman"/>
      <w:lvlText w:val="%1."/>
      <w:lvlJc w:val="right"/>
      <w:pPr>
        <w:tabs>
          <w:tab w:val="num" w:pos="720"/>
        </w:tabs>
        <w:ind w:left="720" w:hanging="360"/>
      </w:pPr>
    </w:lvl>
    <w:lvl w:ilvl="1" w:tplc="FB2C547C">
      <w:start w:val="1"/>
      <w:numFmt w:val="decimal"/>
      <w:lvlText w:val="%2."/>
      <w:lvlJc w:val="left"/>
      <w:pPr>
        <w:tabs>
          <w:tab w:val="num" w:pos="1440"/>
        </w:tabs>
        <w:ind w:left="1440" w:hanging="360"/>
      </w:pPr>
    </w:lvl>
    <w:lvl w:ilvl="2" w:tplc="864A243E">
      <w:start w:val="1"/>
      <w:numFmt w:val="decimal"/>
      <w:lvlText w:val="%3."/>
      <w:lvlJc w:val="left"/>
      <w:pPr>
        <w:tabs>
          <w:tab w:val="num" w:pos="2160"/>
        </w:tabs>
        <w:ind w:left="2160" w:hanging="360"/>
      </w:pPr>
    </w:lvl>
    <w:lvl w:ilvl="3" w:tplc="C366B28C" w:tentative="1">
      <w:start w:val="1"/>
      <w:numFmt w:val="decimal"/>
      <w:lvlText w:val="%4."/>
      <w:lvlJc w:val="left"/>
      <w:pPr>
        <w:tabs>
          <w:tab w:val="num" w:pos="2880"/>
        </w:tabs>
        <w:ind w:left="2880" w:hanging="360"/>
      </w:pPr>
    </w:lvl>
    <w:lvl w:ilvl="4" w:tplc="14882DC2" w:tentative="1">
      <w:start w:val="1"/>
      <w:numFmt w:val="decimal"/>
      <w:lvlText w:val="%5."/>
      <w:lvlJc w:val="left"/>
      <w:pPr>
        <w:tabs>
          <w:tab w:val="num" w:pos="3600"/>
        </w:tabs>
        <w:ind w:left="3600" w:hanging="360"/>
      </w:pPr>
    </w:lvl>
    <w:lvl w:ilvl="5" w:tplc="C0805F2C" w:tentative="1">
      <w:start w:val="1"/>
      <w:numFmt w:val="decimal"/>
      <w:lvlText w:val="%6."/>
      <w:lvlJc w:val="left"/>
      <w:pPr>
        <w:tabs>
          <w:tab w:val="num" w:pos="4320"/>
        </w:tabs>
        <w:ind w:left="4320" w:hanging="360"/>
      </w:pPr>
    </w:lvl>
    <w:lvl w:ilvl="6" w:tplc="A21452CC" w:tentative="1">
      <w:start w:val="1"/>
      <w:numFmt w:val="decimal"/>
      <w:lvlText w:val="%7."/>
      <w:lvlJc w:val="left"/>
      <w:pPr>
        <w:tabs>
          <w:tab w:val="num" w:pos="5040"/>
        </w:tabs>
        <w:ind w:left="5040" w:hanging="360"/>
      </w:pPr>
    </w:lvl>
    <w:lvl w:ilvl="7" w:tplc="C81A0D30" w:tentative="1">
      <w:start w:val="1"/>
      <w:numFmt w:val="decimal"/>
      <w:lvlText w:val="%8."/>
      <w:lvlJc w:val="left"/>
      <w:pPr>
        <w:tabs>
          <w:tab w:val="num" w:pos="5760"/>
        </w:tabs>
        <w:ind w:left="5760" w:hanging="360"/>
      </w:pPr>
    </w:lvl>
    <w:lvl w:ilvl="8" w:tplc="5D304E96" w:tentative="1">
      <w:start w:val="1"/>
      <w:numFmt w:val="decimal"/>
      <w:lvlText w:val="%9."/>
      <w:lvlJc w:val="left"/>
      <w:pPr>
        <w:tabs>
          <w:tab w:val="num" w:pos="6480"/>
        </w:tabs>
        <w:ind w:left="6480" w:hanging="360"/>
      </w:pPr>
    </w:lvl>
  </w:abstractNum>
  <w:abstractNum w:abstractNumId="5" w15:restartNumberingAfterBreak="0">
    <w:nsid w:val="7F873C2C"/>
    <w:multiLevelType w:val="hybridMultilevel"/>
    <w:tmpl w:val="3B06CA92"/>
    <w:lvl w:ilvl="0" w:tplc="EA2EAF18">
      <w:start w:val="6"/>
      <w:numFmt w:val="upperRoman"/>
      <w:lvlText w:val="%1."/>
      <w:lvlJc w:val="right"/>
      <w:pPr>
        <w:tabs>
          <w:tab w:val="num" w:pos="720"/>
        </w:tabs>
        <w:ind w:left="720" w:hanging="360"/>
      </w:pPr>
    </w:lvl>
    <w:lvl w:ilvl="1" w:tplc="B9BA9564" w:tentative="1">
      <w:start w:val="1"/>
      <w:numFmt w:val="decimal"/>
      <w:lvlText w:val="%2."/>
      <w:lvlJc w:val="left"/>
      <w:pPr>
        <w:tabs>
          <w:tab w:val="num" w:pos="1440"/>
        </w:tabs>
        <w:ind w:left="1440" w:hanging="360"/>
      </w:pPr>
    </w:lvl>
    <w:lvl w:ilvl="2" w:tplc="A2A63FEC" w:tentative="1">
      <w:start w:val="1"/>
      <w:numFmt w:val="decimal"/>
      <w:lvlText w:val="%3."/>
      <w:lvlJc w:val="left"/>
      <w:pPr>
        <w:tabs>
          <w:tab w:val="num" w:pos="2160"/>
        </w:tabs>
        <w:ind w:left="2160" w:hanging="360"/>
      </w:pPr>
    </w:lvl>
    <w:lvl w:ilvl="3" w:tplc="C2221DE2" w:tentative="1">
      <w:start w:val="1"/>
      <w:numFmt w:val="decimal"/>
      <w:lvlText w:val="%4."/>
      <w:lvlJc w:val="left"/>
      <w:pPr>
        <w:tabs>
          <w:tab w:val="num" w:pos="2880"/>
        </w:tabs>
        <w:ind w:left="2880" w:hanging="360"/>
      </w:pPr>
    </w:lvl>
    <w:lvl w:ilvl="4" w:tplc="ED9C098C" w:tentative="1">
      <w:start w:val="1"/>
      <w:numFmt w:val="decimal"/>
      <w:lvlText w:val="%5."/>
      <w:lvlJc w:val="left"/>
      <w:pPr>
        <w:tabs>
          <w:tab w:val="num" w:pos="3600"/>
        </w:tabs>
        <w:ind w:left="3600" w:hanging="360"/>
      </w:pPr>
    </w:lvl>
    <w:lvl w:ilvl="5" w:tplc="BAF61A56" w:tentative="1">
      <w:start w:val="1"/>
      <w:numFmt w:val="decimal"/>
      <w:lvlText w:val="%6."/>
      <w:lvlJc w:val="left"/>
      <w:pPr>
        <w:tabs>
          <w:tab w:val="num" w:pos="4320"/>
        </w:tabs>
        <w:ind w:left="4320" w:hanging="360"/>
      </w:pPr>
    </w:lvl>
    <w:lvl w:ilvl="6" w:tplc="D7881AD8" w:tentative="1">
      <w:start w:val="1"/>
      <w:numFmt w:val="decimal"/>
      <w:lvlText w:val="%7."/>
      <w:lvlJc w:val="left"/>
      <w:pPr>
        <w:tabs>
          <w:tab w:val="num" w:pos="5040"/>
        </w:tabs>
        <w:ind w:left="5040" w:hanging="360"/>
      </w:pPr>
    </w:lvl>
    <w:lvl w:ilvl="7" w:tplc="0EF88046" w:tentative="1">
      <w:start w:val="1"/>
      <w:numFmt w:val="decimal"/>
      <w:lvlText w:val="%8."/>
      <w:lvlJc w:val="left"/>
      <w:pPr>
        <w:tabs>
          <w:tab w:val="num" w:pos="5760"/>
        </w:tabs>
        <w:ind w:left="5760" w:hanging="360"/>
      </w:pPr>
    </w:lvl>
    <w:lvl w:ilvl="8" w:tplc="A2169316"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 w:numId="3">
    <w:abstractNumId w:val="3"/>
  </w:num>
  <w:num w:numId="4">
    <w:abstractNumId w:val="2"/>
  </w:num>
  <w:num w:numId="5">
    <w:abstractNumId w:val="2"/>
    <w:lvlOverride w:ilvl="1">
      <w:lvl w:ilvl="1" w:tplc="C630B916">
        <w:numFmt w:val="upperLetter"/>
        <w:lvlText w:val="%2."/>
        <w:lvlJc w:val="left"/>
      </w:lvl>
    </w:lvlOverride>
  </w:num>
  <w:num w:numId="6">
    <w:abstractNumId w:val="4"/>
  </w:num>
  <w:num w:numId="7">
    <w:abstractNumId w:val="4"/>
    <w:lvlOverride w:ilvl="1">
      <w:lvl w:ilvl="1" w:tplc="FB2C547C">
        <w:numFmt w:val="upperLetter"/>
        <w:lvlText w:val="%2."/>
        <w:lvlJc w:val="left"/>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A80"/>
    <w:rsid w:val="000134FB"/>
    <w:rsid w:val="0009159D"/>
    <w:rsid w:val="00427934"/>
    <w:rsid w:val="005E1E99"/>
    <w:rsid w:val="006B1AEC"/>
    <w:rsid w:val="0079420D"/>
    <w:rsid w:val="00817AD6"/>
    <w:rsid w:val="009B501A"/>
    <w:rsid w:val="00A213A3"/>
    <w:rsid w:val="00B3494C"/>
    <w:rsid w:val="00CD5DFF"/>
    <w:rsid w:val="00DD3A80"/>
    <w:rsid w:val="00F7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D19C"/>
  <w15:chartTrackingRefBased/>
  <w15:docId w15:val="{4B6E5599-B003-458C-94C3-60815198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3A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3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1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cessioning.warmsilence.org/saa_accessioning_s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kEyIyNRdzcWvb1vp3bcAHXKndIrrQh4H?usp=sharing" TargetMode="External"/><Relationship Id="rId5" Type="http://schemas.openxmlformats.org/officeDocument/2006/relationships/hyperlink" Target="https://docs.google.com/document/d/1vcPeI0Wao6FsTLJ035FIk3FOWhl43-Xm-jBp3VT36AU/edit?usp=shar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Sarah</dc:creator>
  <cp:keywords/>
  <dc:description/>
  <cp:lastModifiedBy>Rogers, Sarah</cp:lastModifiedBy>
  <cp:revision>10</cp:revision>
  <dcterms:created xsi:type="dcterms:W3CDTF">2020-11-10T17:43:00Z</dcterms:created>
  <dcterms:modified xsi:type="dcterms:W3CDTF">2020-11-10T19:25:00Z</dcterms:modified>
</cp:coreProperties>
</file>